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130791" w:rsidRPr="009C54AE" w:rsidRDefault="00130791" w:rsidP="001307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0791" w:rsidRPr="008539EE" w:rsidRDefault="00130791" w:rsidP="001307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568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130791" w:rsidRDefault="00130791" w:rsidP="001307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F5C2E">
        <w:rPr>
          <w:rFonts w:ascii="Corbel" w:hAnsi="Corbel"/>
          <w:i/>
          <w:sz w:val="24"/>
          <w:szCs w:val="24"/>
        </w:rPr>
        <w:t xml:space="preserve">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30791" w:rsidRPr="00EA4832" w:rsidRDefault="00130791" w:rsidP="003B568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B5686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C3168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C3168">
              <w:rPr>
                <w:rFonts w:ascii="Corbel" w:hAnsi="Corbel"/>
                <w:sz w:val="24"/>
                <w:szCs w:val="24"/>
              </w:rPr>
              <w:t>Prawo i organizacja ochrony środowiska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11D">
              <w:rPr>
                <w:rFonts w:ascii="Corbel" w:hAnsi="Corbel"/>
                <w:b w:val="0"/>
                <w:sz w:val="24"/>
                <w:szCs w:val="24"/>
              </w:rPr>
              <w:t>PRA21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934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340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340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8C3168" w:rsidRPr="009C54AE" w:rsidTr="00B819C8">
        <w:tc>
          <w:tcPr>
            <w:tcW w:w="2694" w:type="dxa"/>
            <w:vAlign w:val="center"/>
          </w:tcPr>
          <w:p w:rsidR="008C3168" w:rsidRPr="009C54AE" w:rsidRDefault="008C3168" w:rsidP="008C31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C3168" w:rsidRPr="009C54AE" w:rsidRDefault="008C3168" w:rsidP="008C31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9F1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8C3168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C316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C316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C316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8C31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87D69" w:rsidRDefault="00E4454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 w:rsidR="00887D69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87D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8A38B2" w:rsidRPr="008A38B2" w:rsidRDefault="00B50D95" w:rsidP="008A38B2">
      <w:pPr>
        <w:spacing w:after="0" w:line="240" w:lineRule="auto"/>
        <w:jc w:val="both"/>
        <w:rPr>
          <w:rFonts w:ascii="Corbel" w:eastAsia="Cambria" w:hAnsi="Corbel"/>
        </w:rPr>
      </w:pPr>
      <w:r w:rsidRPr="00417D63">
        <w:rPr>
          <w:rFonts w:ascii="Corbel" w:eastAsia="Cambria" w:hAnsi="Corbel"/>
          <w:b/>
        </w:rPr>
        <w:t>W przypadku wykładu</w:t>
      </w:r>
      <w:r w:rsidRPr="00B50D95">
        <w:rPr>
          <w:rFonts w:ascii="Corbel" w:eastAsia="Cambria" w:hAnsi="Corbel"/>
        </w:rPr>
        <w:t xml:space="preserve"> – </w:t>
      </w:r>
      <w:r w:rsidRPr="008C3168">
        <w:rPr>
          <w:rFonts w:ascii="Corbel" w:eastAsia="Cambria" w:hAnsi="Corbel"/>
          <w:b/>
        </w:rPr>
        <w:t>egzamin</w:t>
      </w:r>
      <w:r w:rsidRPr="00B50D95">
        <w:rPr>
          <w:rFonts w:ascii="Corbel" w:eastAsia="Cambria" w:hAnsi="Corbel"/>
        </w:rPr>
        <w:t xml:space="preserve"> w formie pisemnej lub ustnej.</w:t>
      </w:r>
      <w:r w:rsidR="008A38B2">
        <w:rPr>
          <w:rFonts w:ascii="Corbel" w:eastAsia="Cambria" w:hAnsi="Corbel"/>
        </w:rPr>
        <w:t xml:space="preserve"> </w:t>
      </w:r>
      <w:r w:rsidR="008A38B2" w:rsidRPr="008A38B2">
        <w:rPr>
          <w:rFonts w:ascii="Corbel" w:eastAsia="Cambria" w:hAnsi="Corbel"/>
        </w:rPr>
        <w:t>Egzamin pisemny zawierać może pytania testowe, otwarte oraz problemy do rozwiązania.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C3168" w:rsidRPr="009C54AE" w:rsidRDefault="008C316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8C316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genezy i obecnego kształtu regulacji składających się na system ochrony środowiska w Polsce, ogólnych zasad tego systemu, instytucji prawnych odgrywających w nim główną role.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8A38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Istotnym celem kursu omawianego przedmiotu, osiąganym przez wskazanie i omawianie zakresu zagrożeń dla środowiska, jest kształtowanie u studentów postawy proekologicznej.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9C54AE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podstawowe instytucje i instrumenty prawne ochrony środowiska</w:t>
            </w:r>
          </w:p>
        </w:tc>
        <w:tc>
          <w:tcPr>
            <w:tcW w:w="1873" w:type="dxa"/>
          </w:tcPr>
          <w:p w:rsidR="008A38B2" w:rsidRPr="008A38B2" w:rsidRDefault="008A38B2" w:rsidP="008A38B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A38B2">
              <w:rPr>
                <w:rFonts w:ascii="Corbel" w:eastAsia="Cambria" w:hAnsi="Corbel"/>
                <w:color w:val="000000"/>
              </w:rPr>
              <w:t>K_W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 w:rsidRPr="008A38B2">
              <w:rPr>
                <w:rFonts w:ascii="Corbel" w:eastAsia="Cambria" w:hAnsi="Corbel"/>
                <w:color w:val="000000"/>
              </w:rPr>
              <w:t>2</w:t>
            </w:r>
          </w:p>
          <w:p w:rsidR="00F57A4F" w:rsidRPr="00735B87" w:rsidRDefault="008A38B2" w:rsidP="008A38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z w:val="22"/>
              </w:rPr>
              <w:t>K_W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9C54AE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Definiuje i wyjaśnia kluczowe pojęcia prawa ochrony środowiska</w:t>
            </w:r>
          </w:p>
        </w:tc>
        <w:tc>
          <w:tcPr>
            <w:tcW w:w="1873" w:type="dxa"/>
          </w:tcPr>
          <w:p w:rsidR="00F57A4F" w:rsidRPr="00735B87" w:rsidRDefault="008A38B2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8C3168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735B87" w:rsidRDefault="008A38B2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i opisuje źródła prawa ochrony środowiska i prawne zasady ochrony środowiska</w:t>
            </w:r>
          </w:p>
        </w:tc>
        <w:tc>
          <w:tcPr>
            <w:tcW w:w="1873" w:type="dxa"/>
          </w:tcPr>
          <w:p w:rsidR="00F57A4F" w:rsidRPr="00735B87" w:rsidRDefault="00735B87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8C3168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5E079D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Śledzi zmiany stanu prawnego i wydarzenia mające wpływ na poziom ochrony środowiska oraz dokonuje prawidłowej ich interpretacji</w:t>
            </w:r>
          </w:p>
        </w:tc>
        <w:tc>
          <w:tcPr>
            <w:tcW w:w="1873" w:type="dxa"/>
          </w:tcPr>
          <w:p w:rsidR="00735B87" w:rsidRPr="00735B87" w:rsidRDefault="00735B87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K_U01</w:t>
            </w:r>
          </w:p>
          <w:p w:rsidR="00735B87" w:rsidRPr="00735B87" w:rsidRDefault="00735B87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 w:rsidRPr="00735B87">
              <w:rPr>
                <w:rFonts w:ascii="Corbel" w:eastAsia="Cambria" w:hAnsi="Corbel"/>
                <w:color w:val="000000"/>
              </w:rPr>
              <w:t>2</w:t>
            </w:r>
          </w:p>
          <w:p w:rsidR="00735B87" w:rsidRPr="00735B87" w:rsidRDefault="00735B87" w:rsidP="00735B87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735B87">
              <w:rPr>
                <w:rFonts w:ascii="Corbel" w:hAnsi="Corbel"/>
                <w:smallCaps/>
              </w:rPr>
              <w:t>K_U</w:t>
            </w:r>
            <w:r w:rsidR="008C3168">
              <w:rPr>
                <w:rFonts w:ascii="Corbel" w:hAnsi="Corbel"/>
                <w:smallCaps/>
              </w:rPr>
              <w:t>0</w:t>
            </w:r>
            <w:r w:rsidRPr="00735B87">
              <w:rPr>
                <w:rFonts w:ascii="Corbel" w:hAnsi="Corbel"/>
                <w:smallCaps/>
              </w:rPr>
              <w:t>5</w:t>
            </w:r>
          </w:p>
          <w:p w:rsidR="00F57A4F" w:rsidRPr="00735B87" w:rsidRDefault="00887D69" w:rsidP="00735B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</w:t>
            </w:r>
            <w:r w:rsidR="00735B87" w:rsidRPr="00735B87">
              <w:rPr>
                <w:rFonts w:ascii="Corbel" w:hAnsi="Corbel"/>
                <w:b w:val="0"/>
                <w:sz w:val="22"/>
              </w:rPr>
              <w:t>U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 w:rsidR="00735B87" w:rsidRPr="00735B87">
              <w:rPr>
                <w:rFonts w:ascii="Corbel" w:hAnsi="Corbel"/>
                <w:b w:val="0"/>
                <w:sz w:val="22"/>
              </w:rPr>
              <w:t>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Prawidłowo rozpoznaje działalność poszczególnych organów w obszarze ochrony środowiska</w:t>
            </w:r>
            <w:r w:rsidR="00E313FF">
              <w:rPr>
                <w:rFonts w:ascii="Corbel" w:hAnsi="Corbel"/>
              </w:rPr>
              <w:t xml:space="preserve"> oraz rozumie potrzebę dalszego kształcenia się.</w:t>
            </w:r>
          </w:p>
        </w:tc>
        <w:tc>
          <w:tcPr>
            <w:tcW w:w="1873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735B87" w:rsidRPr="00735B8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:rsidR="00E313FF" w:rsidRPr="00735B87" w:rsidRDefault="00E313F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Podnosi i uzupełnia zdobytą wiedzę i umiejętności, potrafiąc rozwiązywać problemy dotyczących ochrony środowiska</w:t>
            </w:r>
          </w:p>
        </w:tc>
        <w:tc>
          <w:tcPr>
            <w:tcW w:w="1873" w:type="dxa"/>
          </w:tcPr>
          <w:p w:rsidR="00735B87" w:rsidRPr="00735B87" w:rsidRDefault="00887D69" w:rsidP="00735B87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>
              <w:rPr>
                <w:rFonts w:ascii="Corbel" w:eastAsia="Cambria" w:hAnsi="Corbel"/>
                <w:color w:val="000000"/>
              </w:rPr>
              <w:t>K_K</w:t>
            </w:r>
            <w:r w:rsidR="008C3168">
              <w:rPr>
                <w:rFonts w:ascii="Corbel" w:eastAsia="Cambria" w:hAnsi="Corbel"/>
                <w:color w:val="000000"/>
              </w:rPr>
              <w:t>0</w:t>
            </w:r>
            <w:r>
              <w:rPr>
                <w:rFonts w:ascii="Corbel" w:eastAsia="Cambria" w:hAnsi="Corbel"/>
                <w:color w:val="000000"/>
              </w:rPr>
              <w:t>6</w:t>
            </w:r>
          </w:p>
          <w:p w:rsidR="00F57A4F" w:rsidRPr="00735B87" w:rsidRDefault="00887D69" w:rsidP="00735B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K_K</w:t>
            </w:r>
            <w:r w:rsidR="008C3168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735B87" w:rsidRDefault="00735B87" w:rsidP="00F57A4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Identyfikuje się z ideą ochrony środowiska potrafiąc odpowiednio określać priorytety służące realizacji jego ochrony</w:t>
            </w:r>
          </w:p>
        </w:tc>
        <w:tc>
          <w:tcPr>
            <w:tcW w:w="1873" w:type="dxa"/>
          </w:tcPr>
          <w:p w:rsidR="00F57A4F" w:rsidRPr="00735B87" w:rsidRDefault="00887D69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8"/>
      </w:tblGrid>
      <w:tr w:rsidR="0085747A" w:rsidRPr="009C54AE" w:rsidTr="00735B87">
        <w:tc>
          <w:tcPr>
            <w:tcW w:w="9548" w:type="dxa"/>
          </w:tcPr>
          <w:p w:rsidR="0085747A" w:rsidRPr="0005125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12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5B87" w:rsidRPr="009C54AE" w:rsidTr="00735B87">
        <w:tc>
          <w:tcPr>
            <w:tcW w:w="9548" w:type="dxa"/>
          </w:tcPr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37"/>
              <w:gridCol w:w="1977"/>
            </w:tblGrid>
            <w:tr w:rsidR="00735B87" w:rsidRPr="0005125B" w:rsidTr="00922CA6">
              <w:trPr>
                <w:trHeight w:val="495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System prawa ochrony środowiska, ewolucja regulacji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Źródła prawa, Zasady ogólne prawa ochrony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8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5B87" w:rsidRPr="0005125B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lastRenderedPageBreak/>
                    <w:t>Odpowiedzialność prawna w ochronie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godz.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33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Prawo emisyjne, zwalczanie skutków poważnych awarii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5B87" w:rsidRPr="0005125B" w:rsidTr="00922CA6">
              <w:trPr>
                <w:trHeight w:val="503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Ochrona powietrza, wody, powierzchni ziemi, odpady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5B87" w:rsidRPr="0005125B" w:rsidTr="00922CA6">
              <w:trPr>
                <w:trHeight w:val="399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Ochrona zasobów biosfery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  <w:u w:val="single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2 godz</w:t>
                  </w:r>
                  <w:r w:rsidR="008C3168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</w:tr>
            <w:tr w:rsidR="00735B87" w:rsidRPr="0005125B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Implementacja aktów wspólnotowych z zakresu ochrony środowiska</w:t>
                  </w:r>
                </w:p>
                <w:p w:rsidR="00735B87" w:rsidRPr="0005125B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1  godz</w:t>
                  </w:r>
                  <w:r w:rsidR="008C3168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</w:tr>
            <w:tr w:rsidR="00735B87" w:rsidRPr="0005125B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05125B" w:rsidRDefault="00735B87" w:rsidP="008C3168">
                  <w:pPr>
                    <w:spacing w:after="0" w:line="240" w:lineRule="auto"/>
                    <w:rPr>
                      <w:rFonts w:ascii="Corbel" w:eastAsia="Cambria" w:hAnsi="Corbel"/>
                      <w:sz w:val="24"/>
                      <w:szCs w:val="24"/>
                    </w:rPr>
                  </w:pPr>
                  <w:r w:rsidRPr="008C3168">
                    <w:rPr>
                      <w:rFonts w:ascii="Corbel" w:eastAsia="Cambria" w:hAnsi="Corbel"/>
                      <w:b/>
                      <w:sz w:val="24"/>
                      <w:szCs w:val="24"/>
                    </w:rPr>
                    <w:t>Suma</w:t>
                  </w:r>
                  <w:r w:rsidRPr="0005125B">
                    <w:rPr>
                      <w:rFonts w:ascii="Corbel" w:eastAsia="Cambria" w:hAnsi="Corbe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8C3168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b/>
                      <w:sz w:val="24"/>
                      <w:szCs w:val="24"/>
                    </w:rPr>
                  </w:pPr>
                  <w:r w:rsidRPr="008C3168">
                    <w:rPr>
                      <w:rFonts w:ascii="Corbel" w:eastAsia="Cambria" w:hAnsi="Corbel"/>
                      <w:b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="00735B87" w:rsidRPr="0005125B" w:rsidRDefault="00735B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C3168" w:rsidRPr="008C3168" w:rsidRDefault="008C3168" w:rsidP="008C3168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8C3168">
        <w:rPr>
          <w:rFonts w:ascii="Corbel" w:hAnsi="Corbel"/>
          <w:b/>
          <w:sz w:val="24"/>
          <w:szCs w:val="24"/>
        </w:rPr>
        <w:t xml:space="preserve">Nie dotyczy. </w:t>
      </w: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010D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17D63">
        <w:rPr>
          <w:rFonts w:ascii="Corbel" w:hAnsi="Corbel"/>
          <w:i/>
          <w:smallCaps w:val="0"/>
          <w:szCs w:val="24"/>
        </w:rPr>
        <w:t>Wykład:</w:t>
      </w:r>
      <w:r>
        <w:rPr>
          <w:rFonts w:ascii="Corbel" w:hAnsi="Corbel"/>
          <w:b w:val="0"/>
          <w:i/>
          <w:smallCaps w:val="0"/>
          <w:szCs w:val="24"/>
        </w:rPr>
        <w:t xml:space="preserve"> wykład problemowy,</w:t>
      </w:r>
      <w:r w:rsidRPr="00547F29">
        <w:rPr>
          <w:rFonts w:ascii="Corbel" w:hAnsi="Corbel"/>
          <w:b w:val="0"/>
          <w:i/>
          <w:smallCaps w:val="0"/>
          <w:szCs w:val="24"/>
        </w:rPr>
        <w:t xml:space="preserve"> analiza i interpretacja tekstów źródłowych oraz wybranych orzeczeń,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0226A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2529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egzaminu z przedmiotu – wyniki egzaminu ustalane na podstawie pisemnych prac   studentów lub ustnej odpowiedzi, gdzie ocena pozytywna osiągana jest w przypadku uzyskania </w:t>
            </w:r>
            <w:r w:rsidR="00E843DA">
              <w:rPr>
                <w:rFonts w:ascii="Corbel" w:hAnsi="Corbel"/>
                <w:b w:val="0"/>
                <w:smallCaps w:val="0"/>
                <w:szCs w:val="24"/>
              </w:rPr>
              <w:t>ponad 50% poprawnych odpowiedzi</w:t>
            </w:r>
            <w:r w:rsidR="0046603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C31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226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0226A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17D63" w:rsidRPr="00417D63" w:rsidRDefault="002529B8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15</w:t>
            </w:r>
            <w:r w:rsidR="00417D63" w:rsidRPr="00417D63">
              <w:rPr>
                <w:rFonts w:ascii="Corbel" w:eastAsia="Cambria" w:hAnsi="Corbel"/>
                <w:sz w:val="24"/>
                <w:szCs w:val="24"/>
              </w:rPr>
              <w:t xml:space="preserve"> godz.</w:t>
            </w:r>
          </w:p>
          <w:p w:rsidR="0085747A" w:rsidRPr="009C54AE" w:rsidRDefault="0085747A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252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2529B8">
              <w:rPr>
                <w:rFonts w:ascii="Corbel" w:hAnsi="Corbel"/>
                <w:sz w:val="24"/>
                <w:szCs w:val="24"/>
              </w:rPr>
              <w:t xml:space="preserve"> - 1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9436D">
              <w:rPr>
                <w:rFonts w:ascii="Corbel" w:hAnsi="Corbel"/>
                <w:sz w:val="24"/>
                <w:szCs w:val="24"/>
              </w:rPr>
              <w:t xml:space="preserve">rzygotowanie do 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egzaminu: </w:t>
            </w:r>
            <w:r w:rsidR="002529B8">
              <w:rPr>
                <w:rFonts w:ascii="Corbel" w:hAnsi="Corbel"/>
                <w:sz w:val="24"/>
                <w:szCs w:val="24"/>
              </w:rPr>
              <w:t>40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0226A6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8C3168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8C3168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C3168">
        <w:trPr>
          <w:trHeight w:val="397"/>
        </w:trPr>
        <w:tc>
          <w:tcPr>
            <w:tcW w:w="7513" w:type="dxa"/>
          </w:tcPr>
          <w:p w:rsidR="0085747A" w:rsidRPr="008C3168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C316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C3168" w:rsidRPr="0005125B" w:rsidRDefault="008C31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52FF" w:rsidRPr="0005125B" w:rsidRDefault="002529B8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M. Górski (red.), Prawo ochrony środowiska, Wolters Kluwer 2018, </w:t>
            </w:r>
          </w:p>
          <w:p w:rsidR="003F52FF" w:rsidRPr="0005125B" w:rsidRDefault="00925249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>B. Rakoczy, B. Wierzbowski, Prawo ochrony środowiska. Zagadnienia podstawowe, Wolters Kluwer Polska 2018,</w:t>
            </w:r>
          </w:p>
          <w:p w:rsidR="00DE3055" w:rsidRPr="0005125B" w:rsidRDefault="00DE3055" w:rsidP="00DE30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>J. Boć, K. Nowacki, E. Samborska-Boć, Ochrona środowiska, Wrocław 2005,</w:t>
            </w:r>
          </w:p>
          <w:p w:rsidR="00ED0422" w:rsidRPr="008C3168" w:rsidRDefault="00DE3055" w:rsidP="00ED04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J. Stelmasiak (red.)Prawo ochrony środowiska, </w:t>
            </w:r>
            <w:proofErr w:type="spellStart"/>
            <w:r w:rsidRPr="0005125B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05125B">
              <w:rPr>
                <w:rFonts w:ascii="Corbel" w:eastAsia="Cambria" w:hAnsi="Corbel"/>
                <w:sz w:val="24"/>
                <w:szCs w:val="24"/>
              </w:rPr>
              <w:t xml:space="preserve"> - Warszawa 2009.</w:t>
            </w:r>
          </w:p>
        </w:tc>
      </w:tr>
      <w:tr w:rsidR="0085747A" w:rsidRPr="009C54AE" w:rsidTr="008C3168">
        <w:trPr>
          <w:trHeight w:val="397"/>
        </w:trPr>
        <w:tc>
          <w:tcPr>
            <w:tcW w:w="7513" w:type="dxa"/>
          </w:tcPr>
          <w:p w:rsidR="00393401" w:rsidRDefault="00393401" w:rsidP="0039340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C316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C3168" w:rsidRPr="008C3168" w:rsidRDefault="008C3168" w:rsidP="0039340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A. Barczak, P. Korzeniowski (red.), Administracja a środowisko, Szczecin 2018,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S. Pieprzny, Problemy współczesnej administracji w Polsce, Rzeszów 2016.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Jendrośka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(red.), M. Bar, Z. Bukowski,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Jerzmański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S. Urban, Leksykon prawa ochrony środowiska, Wolters</w:t>
            </w:r>
            <w:r w:rsidR="008C3168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 </w:t>
            </w: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Kluwer, Warszawa 2012,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Ciechanowicz-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McLean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Prawo ochrony i zarządzania środowiskiem, Warszawa 2019,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 w:cs="Times-Roman"/>
                <w:sz w:val="24"/>
                <w:szCs w:val="24"/>
                <w:lang w:eastAsia="pl-PL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lastRenderedPageBreak/>
              <w:t xml:space="preserve">E.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Symonides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Ochrona przyrody, Warszawa 2014,</w:t>
            </w:r>
          </w:p>
          <w:p w:rsidR="00393401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M. Bar, M. Górski,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Jendrośka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J.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Jerzmański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M. </w:t>
            </w:r>
            <w:proofErr w:type="spellStart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Pchałek</w:t>
            </w:r>
            <w:proofErr w:type="spellEnd"/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W. Radecki, S. Urban, Prawo ochrony środowiska. Komentarz, C. H. BECK 2019.</w:t>
            </w:r>
          </w:p>
          <w:p w:rsidR="00DE3055" w:rsidRPr="0005125B" w:rsidRDefault="00393401" w:rsidP="0039340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5125B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B. Rakoczy, Ochrona środowiska w praktyce gmin,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D5C" w:rsidRDefault="006D2D5C" w:rsidP="00C16ABF">
      <w:pPr>
        <w:spacing w:after="0" w:line="240" w:lineRule="auto"/>
      </w:pPr>
      <w:r>
        <w:separator/>
      </w:r>
    </w:p>
  </w:endnote>
  <w:endnote w:type="continuationSeparator" w:id="0">
    <w:p w:rsidR="006D2D5C" w:rsidRDefault="006D2D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D5C" w:rsidRDefault="006D2D5C" w:rsidP="00C16ABF">
      <w:pPr>
        <w:spacing w:after="0" w:line="240" w:lineRule="auto"/>
      </w:pPr>
      <w:r>
        <w:separator/>
      </w:r>
    </w:p>
  </w:footnote>
  <w:footnote w:type="continuationSeparator" w:id="0">
    <w:p w:rsidR="006D2D5C" w:rsidRDefault="006D2D5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B1A29"/>
    <w:multiLevelType w:val="hybridMultilevel"/>
    <w:tmpl w:val="5F6E7FF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6A6"/>
    <w:rsid w:val="00022ECE"/>
    <w:rsid w:val="00042A51"/>
    <w:rsid w:val="00042D2E"/>
    <w:rsid w:val="00044C82"/>
    <w:rsid w:val="0005125B"/>
    <w:rsid w:val="00070ED6"/>
    <w:rsid w:val="000723A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13"/>
    <w:rsid w:val="000D04B0"/>
    <w:rsid w:val="000F1C57"/>
    <w:rsid w:val="000F5615"/>
    <w:rsid w:val="000F5C2E"/>
    <w:rsid w:val="00104CD7"/>
    <w:rsid w:val="0011010D"/>
    <w:rsid w:val="00124BFF"/>
    <w:rsid w:val="0012560E"/>
    <w:rsid w:val="00127108"/>
    <w:rsid w:val="00130791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9436D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529B8"/>
    <w:rsid w:val="00275C2A"/>
    <w:rsid w:val="00281FF2"/>
    <w:rsid w:val="002857DE"/>
    <w:rsid w:val="00291567"/>
    <w:rsid w:val="00295E05"/>
    <w:rsid w:val="002A22BF"/>
    <w:rsid w:val="002A2389"/>
    <w:rsid w:val="002A511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93401"/>
    <w:rsid w:val="003A0A5B"/>
    <w:rsid w:val="003A1176"/>
    <w:rsid w:val="003B5686"/>
    <w:rsid w:val="003C0BAE"/>
    <w:rsid w:val="003D18A9"/>
    <w:rsid w:val="003D6CE2"/>
    <w:rsid w:val="003E1941"/>
    <w:rsid w:val="003E2FE6"/>
    <w:rsid w:val="003E49D5"/>
    <w:rsid w:val="003F38C0"/>
    <w:rsid w:val="003F52FF"/>
    <w:rsid w:val="0040245C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6603B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976E5"/>
    <w:rsid w:val="005A0855"/>
    <w:rsid w:val="005A3196"/>
    <w:rsid w:val="005C080F"/>
    <w:rsid w:val="005C0B96"/>
    <w:rsid w:val="005C55E5"/>
    <w:rsid w:val="005C696A"/>
    <w:rsid w:val="005D771B"/>
    <w:rsid w:val="005E079D"/>
    <w:rsid w:val="005E6E85"/>
    <w:rsid w:val="005F31D2"/>
    <w:rsid w:val="0061029B"/>
    <w:rsid w:val="00617230"/>
    <w:rsid w:val="00621CE1"/>
    <w:rsid w:val="00627FC9"/>
    <w:rsid w:val="00636ADC"/>
    <w:rsid w:val="00647FA8"/>
    <w:rsid w:val="00650C5F"/>
    <w:rsid w:val="00654934"/>
    <w:rsid w:val="006620D9"/>
    <w:rsid w:val="00671958"/>
    <w:rsid w:val="00675843"/>
    <w:rsid w:val="00696477"/>
    <w:rsid w:val="006C5507"/>
    <w:rsid w:val="006D050F"/>
    <w:rsid w:val="006D2D5C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B87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2DB5"/>
    <w:rsid w:val="007F4155"/>
    <w:rsid w:val="0081554D"/>
    <w:rsid w:val="0081707E"/>
    <w:rsid w:val="00835A90"/>
    <w:rsid w:val="008449B3"/>
    <w:rsid w:val="008539EE"/>
    <w:rsid w:val="0085747A"/>
    <w:rsid w:val="00884922"/>
    <w:rsid w:val="00884BCB"/>
    <w:rsid w:val="00885F64"/>
    <w:rsid w:val="00887D69"/>
    <w:rsid w:val="008917F9"/>
    <w:rsid w:val="008A38B2"/>
    <w:rsid w:val="008A45F7"/>
    <w:rsid w:val="008C0CC0"/>
    <w:rsid w:val="008C19A9"/>
    <w:rsid w:val="008C3168"/>
    <w:rsid w:val="008C379D"/>
    <w:rsid w:val="008C5147"/>
    <w:rsid w:val="008C5359"/>
    <w:rsid w:val="008C5363"/>
    <w:rsid w:val="008D2307"/>
    <w:rsid w:val="008D3DFB"/>
    <w:rsid w:val="008E64F4"/>
    <w:rsid w:val="008F12C9"/>
    <w:rsid w:val="008F6E29"/>
    <w:rsid w:val="00916188"/>
    <w:rsid w:val="00923D7D"/>
    <w:rsid w:val="00925249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3B41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167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4D21"/>
    <w:rsid w:val="00D256A7"/>
    <w:rsid w:val="00D25C35"/>
    <w:rsid w:val="00D26B2C"/>
    <w:rsid w:val="00D352C9"/>
    <w:rsid w:val="00D35DDD"/>
    <w:rsid w:val="00D425B2"/>
    <w:rsid w:val="00D428D6"/>
    <w:rsid w:val="00D552B2"/>
    <w:rsid w:val="00D608D1"/>
    <w:rsid w:val="00D613A4"/>
    <w:rsid w:val="00D74119"/>
    <w:rsid w:val="00D8075B"/>
    <w:rsid w:val="00D8678B"/>
    <w:rsid w:val="00DA2015"/>
    <w:rsid w:val="00DA2114"/>
    <w:rsid w:val="00DE09C0"/>
    <w:rsid w:val="00DE1049"/>
    <w:rsid w:val="00DE3055"/>
    <w:rsid w:val="00DE4A14"/>
    <w:rsid w:val="00DF320D"/>
    <w:rsid w:val="00DF71C8"/>
    <w:rsid w:val="00E129B8"/>
    <w:rsid w:val="00E21E7D"/>
    <w:rsid w:val="00E22FBC"/>
    <w:rsid w:val="00E24BF5"/>
    <w:rsid w:val="00E25338"/>
    <w:rsid w:val="00E313FF"/>
    <w:rsid w:val="00E44543"/>
    <w:rsid w:val="00E51E44"/>
    <w:rsid w:val="00E63348"/>
    <w:rsid w:val="00E77E88"/>
    <w:rsid w:val="00E8107D"/>
    <w:rsid w:val="00E843DA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D461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character" w:styleId="Odwoaniedokomentarza">
    <w:name w:val="annotation reference"/>
    <w:rsid w:val="00735B87"/>
    <w:rPr>
      <w:rFonts w:ascii="Calibri" w:eastAsia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62501-672C-481E-B95A-2CFBF6C1B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2021-04-08T07:49:00Z</dcterms:created>
  <dcterms:modified xsi:type="dcterms:W3CDTF">2021-04-26T09:42:00Z</dcterms:modified>
</cp:coreProperties>
</file>